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05390" w14:textId="77777777" w:rsidR="00ED2BA6" w:rsidRPr="00B8766A" w:rsidRDefault="007B2C2A" w:rsidP="00F8049C">
      <w:pPr>
        <w:pBdr>
          <w:bottom w:val="single" w:sz="4" w:space="1" w:color="auto"/>
        </w:pBdr>
        <w:jc w:val="center"/>
        <w:rPr>
          <w:rFonts w:ascii="Tahoma" w:hAnsi="Tahoma" w:cs="Tahoma"/>
          <w:sz w:val="26"/>
          <w:szCs w:val="26"/>
        </w:rPr>
      </w:pPr>
      <w:r w:rsidRPr="00B8766A">
        <w:rPr>
          <w:rFonts w:ascii="Tahoma" w:hAnsi="Tahoma" w:cs="Tahoma"/>
          <w:sz w:val="26"/>
          <w:szCs w:val="26"/>
        </w:rPr>
        <w:t>Merkblatt</w:t>
      </w:r>
    </w:p>
    <w:p w14:paraId="61728710" w14:textId="77777777" w:rsidR="007B2C2A" w:rsidRDefault="007B2C2A" w:rsidP="007B2C2A">
      <w:pPr>
        <w:rPr>
          <w:rFonts w:ascii="Tahoma" w:hAnsi="Tahoma" w:cs="Tahoma"/>
          <w:szCs w:val="24"/>
        </w:rPr>
      </w:pPr>
    </w:p>
    <w:p w14:paraId="01B46328" w14:textId="77777777" w:rsidR="007B2C2A" w:rsidRPr="0023318C" w:rsidRDefault="007B2C2A" w:rsidP="00F8049C">
      <w:pPr>
        <w:jc w:val="center"/>
        <w:rPr>
          <w:rFonts w:ascii="Tahoma" w:hAnsi="Tahoma" w:cs="Tahoma"/>
          <w:b/>
          <w:color w:val="FF0000"/>
          <w:spacing w:val="18"/>
          <w:sz w:val="40"/>
          <w:szCs w:val="40"/>
        </w:rPr>
      </w:pPr>
      <w:proofErr w:type="spellStart"/>
      <w:r w:rsidRPr="0023318C">
        <w:rPr>
          <w:rFonts w:ascii="Tahoma" w:hAnsi="Tahoma" w:cs="Tahoma"/>
          <w:b/>
          <w:color w:val="FF0000"/>
          <w:spacing w:val="18"/>
          <w:sz w:val="40"/>
          <w:szCs w:val="40"/>
        </w:rPr>
        <w:t>Klafferbach</w:t>
      </w:r>
      <w:proofErr w:type="spellEnd"/>
    </w:p>
    <w:p w14:paraId="004CB00E" w14:textId="77777777" w:rsidR="007B2C2A" w:rsidRDefault="007B2C2A" w:rsidP="00F8049C">
      <w:pPr>
        <w:pBdr>
          <w:bottom w:val="single" w:sz="4" w:space="1" w:color="auto"/>
        </w:pBdr>
        <w:rPr>
          <w:rFonts w:ascii="Tahoma" w:hAnsi="Tahoma" w:cs="Tahoma"/>
          <w:szCs w:val="24"/>
        </w:rPr>
      </w:pPr>
    </w:p>
    <w:p w14:paraId="190AB73F" w14:textId="77777777" w:rsidR="00F8049C" w:rsidRDefault="00F8049C" w:rsidP="00F8049C">
      <w:pPr>
        <w:jc w:val="center"/>
        <w:rPr>
          <w:rFonts w:ascii="Tahoma" w:hAnsi="Tahoma" w:cs="Tahoma"/>
          <w:szCs w:val="24"/>
        </w:rPr>
      </w:pPr>
      <w:r>
        <w:rPr>
          <w:rFonts w:ascii="Tahoma" w:hAnsi="Tahoma" w:cs="Tahoma"/>
          <w:szCs w:val="24"/>
        </w:rPr>
        <w:t>Informationen erhalten Sie vom Gewässerwart und Guide Herrn Manfred Ascher</w:t>
      </w:r>
    </w:p>
    <w:p w14:paraId="4B24B22A" w14:textId="77777777" w:rsidR="00F8049C" w:rsidRDefault="00F8049C" w:rsidP="00F8049C">
      <w:pPr>
        <w:jc w:val="center"/>
        <w:rPr>
          <w:rFonts w:ascii="Tahoma" w:hAnsi="Tahoma" w:cs="Tahoma"/>
          <w:szCs w:val="24"/>
        </w:rPr>
      </w:pPr>
      <w:r>
        <w:rPr>
          <w:rFonts w:ascii="Tahoma" w:hAnsi="Tahoma" w:cs="Tahoma"/>
          <w:szCs w:val="24"/>
        </w:rPr>
        <w:t>telefonisch unter 0664 99 09 94 2</w:t>
      </w:r>
    </w:p>
    <w:p w14:paraId="59D3CD5F" w14:textId="77777777" w:rsidR="00960C89" w:rsidRDefault="00960C89" w:rsidP="00F8049C">
      <w:pPr>
        <w:jc w:val="center"/>
        <w:rPr>
          <w:rFonts w:ascii="Tahoma" w:hAnsi="Tahoma" w:cs="Tahoma"/>
          <w:szCs w:val="24"/>
        </w:rPr>
      </w:pPr>
      <w:r>
        <w:rPr>
          <w:rFonts w:ascii="Tahoma" w:hAnsi="Tahoma" w:cs="Tahoma"/>
          <w:szCs w:val="24"/>
        </w:rPr>
        <w:t>Nur an Vereinsmitglieder</w:t>
      </w:r>
    </w:p>
    <w:p w14:paraId="2D7AA6BB" w14:textId="77777777" w:rsidR="00F8049C" w:rsidRDefault="00F8049C" w:rsidP="007B2C2A">
      <w:pPr>
        <w:rPr>
          <w:rFonts w:ascii="Tahoma" w:hAnsi="Tahoma" w:cs="Tahoma"/>
          <w:szCs w:val="24"/>
        </w:rPr>
      </w:pPr>
    </w:p>
    <w:p w14:paraId="555B1904" w14:textId="77777777" w:rsidR="00F8049C" w:rsidRDefault="00F8049C" w:rsidP="007B2C2A">
      <w:pPr>
        <w:rPr>
          <w:rFonts w:ascii="Tahoma" w:hAnsi="Tahoma" w:cs="Tahoma"/>
          <w:szCs w:val="24"/>
        </w:rPr>
      </w:pPr>
    </w:p>
    <w:p w14:paraId="22DB9A6D" w14:textId="77777777" w:rsidR="007B2C2A" w:rsidRDefault="00F8049C" w:rsidP="00F8049C">
      <w:pPr>
        <w:tabs>
          <w:tab w:val="left" w:pos="2410"/>
        </w:tabs>
        <w:rPr>
          <w:rFonts w:ascii="Tahoma" w:hAnsi="Tahoma" w:cs="Tahoma"/>
          <w:szCs w:val="24"/>
        </w:rPr>
      </w:pPr>
      <w:r w:rsidRPr="00F8049C">
        <w:rPr>
          <w:rFonts w:ascii="Tahoma" w:hAnsi="Tahoma" w:cs="Tahoma"/>
          <w:b/>
          <w:szCs w:val="24"/>
          <w:u w:val="single"/>
        </w:rPr>
        <w:t>Fangsaison</w:t>
      </w:r>
      <w:r>
        <w:rPr>
          <w:rFonts w:ascii="Tahoma" w:hAnsi="Tahoma" w:cs="Tahoma"/>
          <w:szCs w:val="24"/>
        </w:rPr>
        <w:t>:</w:t>
      </w:r>
      <w:r>
        <w:rPr>
          <w:rFonts w:ascii="Tahoma" w:hAnsi="Tahoma" w:cs="Tahoma"/>
          <w:szCs w:val="24"/>
        </w:rPr>
        <w:tab/>
        <w:t>16. März - 15. September</w:t>
      </w:r>
    </w:p>
    <w:p w14:paraId="5DC0179F" w14:textId="77777777" w:rsidR="00F8049C" w:rsidRDefault="00F8049C" w:rsidP="007B2C2A">
      <w:pPr>
        <w:rPr>
          <w:rFonts w:ascii="Tahoma" w:hAnsi="Tahoma" w:cs="Tahoma"/>
          <w:szCs w:val="24"/>
        </w:rPr>
      </w:pPr>
    </w:p>
    <w:p w14:paraId="2D57084D" w14:textId="1F7487B2" w:rsidR="00F8049C" w:rsidRDefault="00F8049C" w:rsidP="00B25C51">
      <w:pPr>
        <w:tabs>
          <w:tab w:val="left" w:pos="2410"/>
          <w:tab w:val="left" w:pos="4820"/>
        </w:tabs>
        <w:rPr>
          <w:rFonts w:ascii="Tahoma" w:hAnsi="Tahoma" w:cs="Tahoma"/>
          <w:szCs w:val="24"/>
        </w:rPr>
      </w:pPr>
      <w:r w:rsidRPr="00F8049C">
        <w:rPr>
          <w:rFonts w:ascii="Tahoma" w:hAnsi="Tahoma" w:cs="Tahoma"/>
          <w:b/>
          <w:szCs w:val="24"/>
          <w:u w:val="single"/>
        </w:rPr>
        <w:t>Tageskarten</w:t>
      </w:r>
      <w:r w:rsidR="00B8766A">
        <w:rPr>
          <w:rFonts w:ascii="Tahoma" w:hAnsi="Tahoma" w:cs="Tahoma"/>
          <w:szCs w:val="24"/>
        </w:rPr>
        <w:t>:</w:t>
      </w:r>
      <w:r w:rsidR="00B25C51">
        <w:rPr>
          <w:rFonts w:ascii="Tahoma" w:hAnsi="Tahoma" w:cs="Tahoma"/>
          <w:szCs w:val="24"/>
        </w:rPr>
        <w:tab/>
      </w:r>
      <w:r w:rsidR="00B8766A">
        <w:rPr>
          <w:rFonts w:ascii="Tahoma" w:hAnsi="Tahoma" w:cs="Tahoma"/>
          <w:szCs w:val="24"/>
        </w:rPr>
        <w:t>Erwachsene:</w:t>
      </w:r>
      <w:r w:rsidR="00B8766A">
        <w:rPr>
          <w:rFonts w:ascii="Tahoma" w:hAnsi="Tahoma" w:cs="Tahoma"/>
          <w:szCs w:val="24"/>
        </w:rPr>
        <w:tab/>
      </w:r>
      <w:r>
        <w:rPr>
          <w:rFonts w:ascii="Tahoma" w:hAnsi="Tahoma" w:cs="Tahoma"/>
          <w:szCs w:val="24"/>
        </w:rPr>
        <w:t xml:space="preserve">€ </w:t>
      </w:r>
      <w:r w:rsidR="009A688A">
        <w:rPr>
          <w:rFonts w:ascii="Tahoma" w:hAnsi="Tahoma" w:cs="Tahoma"/>
          <w:szCs w:val="24"/>
        </w:rPr>
        <w:t>20</w:t>
      </w:r>
      <w:r>
        <w:rPr>
          <w:rFonts w:ascii="Tahoma" w:hAnsi="Tahoma" w:cs="Tahoma"/>
          <w:szCs w:val="24"/>
        </w:rPr>
        <w:t>.-</w:t>
      </w:r>
      <w:bookmarkStart w:id="0" w:name="_GoBack"/>
      <w:bookmarkEnd w:id="0"/>
    </w:p>
    <w:p w14:paraId="7EE64E22" w14:textId="35C16B30" w:rsidR="00F8049C" w:rsidRDefault="00F8049C" w:rsidP="00B8766A">
      <w:pPr>
        <w:tabs>
          <w:tab w:val="left" w:pos="2410"/>
          <w:tab w:val="left" w:pos="4820"/>
        </w:tabs>
        <w:ind w:firstLine="708"/>
        <w:rPr>
          <w:rFonts w:ascii="Tahoma" w:hAnsi="Tahoma" w:cs="Tahoma"/>
          <w:szCs w:val="24"/>
        </w:rPr>
      </w:pPr>
      <w:r>
        <w:rPr>
          <w:rFonts w:ascii="Tahoma" w:hAnsi="Tahoma" w:cs="Tahoma"/>
          <w:szCs w:val="24"/>
        </w:rPr>
        <w:tab/>
        <w:t>Jugendliche:</w:t>
      </w:r>
      <w:r>
        <w:rPr>
          <w:rFonts w:ascii="Tahoma" w:hAnsi="Tahoma" w:cs="Tahoma"/>
          <w:szCs w:val="24"/>
        </w:rPr>
        <w:tab/>
        <w:t xml:space="preserve">€ </w:t>
      </w:r>
      <w:r w:rsidR="009A688A">
        <w:rPr>
          <w:rFonts w:ascii="Tahoma" w:hAnsi="Tahoma" w:cs="Tahoma"/>
          <w:szCs w:val="24"/>
        </w:rPr>
        <w:t>20</w:t>
      </w:r>
      <w:r>
        <w:rPr>
          <w:rFonts w:ascii="Tahoma" w:hAnsi="Tahoma" w:cs="Tahoma"/>
          <w:szCs w:val="24"/>
        </w:rPr>
        <w:t>.-</w:t>
      </w:r>
    </w:p>
    <w:p w14:paraId="64505839" w14:textId="77777777" w:rsidR="00F8049C" w:rsidRDefault="00F8049C" w:rsidP="0023318C">
      <w:pPr>
        <w:tabs>
          <w:tab w:val="left" w:pos="851"/>
        </w:tabs>
        <w:spacing w:before="120"/>
        <w:ind w:left="2410"/>
        <w:rPr>
          <w:rFonts w:ascii="Tahoma" w:hAnsi="Tahoma" w:cs="Tahoma"/>
          <w:szCs w:val="24"/>
        </w:rPr>
      </w:pPr>
      <w:r>
        <w:rPr>
          <w:rFonts w:ascii="Tahoma" w:hAnsi="Tahoma" w:cs="Tahoma"/>
          <w:szCs w:val="24"/>
        </w:rPr>
        <w:t>Kartenausgabe im Vereinsheim oder beim Gewässerwart Manfred Ascher</w:t>
      </w:r>
    </w:p>
    <w:p w14:paraId="795575DE" w14:textId="77777777" w:rsidR="00F8049C" w:rsidRPr="00B8766A" w:rsidRDefault="00F8049C" w:rsidP="007B2C2A">
      <w:pPr>
        <w:rPr>
          <w:rFonts w:ascii="Tahoma" w:hAnsi="Tahoma" w:cs="Tahoma"/>
          <w:sz w:val="18"/>
          <w:szCs w:val="18"/>
        </w:rPr>
      </w:pPr>
    </w:p>
    <w:p w14:paraId="5E97CCD1" w14:textId="77777777" w:rsidR="00B8766A" w:rsidRPr="00B8766A" w:rsidRDefault="00B8766A" w:rsidP="007B2C2A">
      <w:pPr>
        <w:rPr>
          <w:rFonts w:ascii="Tahoma" w:hAnsi="Tahoma" w:cs="Tahoma"/>
          <w:sz w:val="18"/>
          <w:szCs w:val="18"/>
        </w:rPr>
      </w:pPr>
    </w:p>
    <w:p w14:paraId="009961D8" w14:textId="77777777" w:rsidR="00F8049C" w:rsidRDefault="00F8049C" w:rsidP="00B8766A">
      <w:pPr>
        <w:tabs>
          <w:tab w:val="left" w:pos="2410"/>
        </w:tabs>
        <w:rPr>
          <w:rFonts w:ascii="Tahoma" w:hAnsi="Tahoma" w:cs="Tahoma"/>
          <w:szCs w:val="24"/>
        </w:rPr>
      </w:pPr>
      <w:r w:rsidRPr="00F8049C">
        <w:rPr>
          <w:rFonts w:ascii="Tahoma" w:hAnsi="Tahoma" w:cs="Tahoma"/>
          <w:b/>
          <w:szCs w:val="24"/>
          <w:u w:val="single"/>
        </w:rPr>
        <w:t>Geräte</w:t>
      </w:r>
      <w:r>
        <w:rPr>
          <w:rFonts w:ascii="Tahoma" w:hAnsi="Tahoma" w:cs="Tahoma"/>
          <w:szCs w:val="24"/>
        </w:rPr>
        <w:t>:</w:t>
      </w:r>
      <w:r>
        <w:rPr>
          <w:rFonts w:ascii="Tahoma" w:hAnsi="Tahoma" w:cs="Tahoma"/>
          <w:szCs w:val="24"/>
        </w:rPr>
        <w:tab/>
        <w:t xml:space="preserve">1 </w:t>
      </w:r>
      <w:proofErr w:type="spellStart"/>
      <w:r>
        <w:rPr>
          <w:rFonts w:ascii="Tahoma" w:hAnsi="Tahoma" w:cs="Tahoma"/>
          <w:szCs w:val="24"/>
        </w:rPr>
        <w:t>Handangel</w:t>
      </w:r>
      <w:proofErr w:type="spellEnd"/>
      <w:r>
        <w:rPr>
          <w:rFonts w:ascii="Tahoma" w:hAnsi="Tahoma" w:cs="Tahoma"/>
          <w:szCs w:val="24"/>
        </w:rPr>
        <w:t xml:space="preserve"> mit nur einen Hacken (Schonhacken)</w:t>
      </w:r>
    </w:p>
    <w:p w14:paraId="174B4EDF" w14:textId="77777777" w:rsidR="00F8049C" w:rsidRPr="00B8766A" w:rsidRDefault="00F8049C" w:rsidP="007B2C2A">
      <w:pPr>
        <w:rPr>
          <w:rFonts w:ascii="Tahoma" w:hAnsi="Tahoma" w:cs="Tahoma"/>
          <w:sz w:val="16"/>
          <w:szCs w:val="16"/>
        </w:rPr>
      </w:pPr>
    </w:p>
    <w:p w14:paraId="3F1D8BB7" w14:textId="77777777" w:rsidR="00B8766A" w:rsidRPr="00B8766A" w:rsidRDefault="00B8766A" w:rsidP="007B2C2A">
      <w:pPr>
        <w:rPr>
          <w:rFonts w:ascii="Tahoma" w:hAnsi="Tahoma" w:cs="Tahoma"/>
          <w:sz w:val="16"/>
          <w:szCs w:val="16"/>
        </w:rPr>
      </w:pPr>
    </w:p>
    <w:p w14:paraId="6B85D47D" w14:textId="77777777" w:rsidR="00B8766A" w:rsidRDefault="00F8049C" w:rsidP="00B8766A">
      <w:pPr>
        <w:tabs>
          <w:tab w:val="left" w:pos="2410"/>
        </w:tabs>
        <w:ind w:left="2410" w:hanging="2410"/>
        <w:rPr>
          <w:rFonts w:ascii="Tahoma" w:hAnsi="Tahoma" w:cs="Tahoma"/>
          <w:szCs w:val="24"/>
        </w:rPr>
      </w:pPr>
      <w:r w:rsidRPr="00F8049C">
        <w:rPr>
          <w:rFonts w:ascii="Tahoma" w:hAnsi="Tahoma" w:cs="Tahoma"/>
          <w:b/>
          <w:szCs w:val="24"/>
          <w:u w:val="single"/>
        </w:rPr>
        <w:t>Bestimmungen</w:t>
      </w:r>
      <w:r>
        <w:rPr>
          <w:rFonts w:ascii="Tahoma" w:hAnsi="Tahoma" w:cs="Tahoma"/>
          <w:szCs w:val="24"/>
        </w:rPr>
        <w:t>:</w:t>
      </w:r>
      <w:r>
        <w:rPr>
          <w:rFonts w:ascii="Tahoma" w:hAnsi="Tahoma" w:cs="Tahoma"/>
          <w:szCs w:val="24"/>
        </w:rPr>
        <w:tab/>
        <w:t>nur künstliche Köder</w:t>
      </w:r>
      <w:r w:rsidR="00B8766A">
        <w:rPr>
          <w:rFonts w:ascii="Tahoma" w:hAnsi="Tahoma" w:cs="Tahoma"/>
          <w:szCs w:val="24"/>
        </w:rPr>
        <w:t>;</w:t>
      </w:r>
    </w:p>
    <w:p w14:paraId="0835C23D" w14:textId="77777777" w:rsidR="00F8049C" w:rsidRDefault="00B8766A" w:rsidP="00B8766A">
      <w:pPr>
        <w:tabs>
          <w:tab w:val="left" w:pos="2410"/>
        </w:tabs>
        <w:ind w:left="2410" w:hanging="2410"/>
        <w:rPr>
          <w:rFonts w:ascii="Tahoma" w:hAnsi="Tahoma" w:cs="Tahoma"/>
          <w:szCs w:val="24"/>
        </w:rPr>
      </w:pPr>
      <w:r w:rsidRPr="00B8766A">
        <w:rPr>
          <w:rFonts w:ascii="Tahoma" w:hAnsi="Tahoma" w:cs="Tahoma"/>
          <w:b/>
          <w:szCs w:val="24"/>
        </w:rPr>
        <w:tab/>
      </w:r>
      <w:r w:rsidR="00F8049C">
        <w:rPr>
          <w:rFonts w:ascii="Tahoma" w:hAnsi="Tahoma" w:cs="Tahoma"/>
          <w:szCs w:val="24"/>
        </w:rPr>
        <w:t>Schwimmer, Wasserkugel usw. nicht erlaubt!</w:t>
      </w:r>
    </w:p>
    <w:p w14:paraId="11695755" w14:textId="77777777" w:rsidR="00F8049C" w:rsidRPr="00B8766A" w:rsidRDefault="00F8049C" w:rsidP="007B2C2A">
      <w:pPr>
        <w:rPr>
          <w:rFonts w:ascii="Tahoma" w:hAnsi="Tahoma" w:cs="Tahoma"/>
          <w:sz w:val="16"/>
          <w:szCs w:val="16"/>
        </w:rPr>
      </w:pPr>
    </w:p>
    <w:p w14:paraId="11482210" w14:textId="77777777" w:rsidR="00B8766A" w:rsidRPr="00B8766A" w:rsidRDefault="00B8766A" w:rsidP="007B2C2A">
      <w:pPr>
        <w:rPr>
          <w:rFonts w:ascii="Tahoma" w:hAnsi="Tahoma" w:cs="Tahoma"/>
          <w:sz w:val="16"/>
          <w:szCs w:val="16"/>
        </w:rPr>
      </w:pPr>
    </w:p>
    <w:p w14:paraId="174F6C8C" w14:textId="77777777" w:rsidR="00F8049C" w:rsidRDefault="00F8049C" w:rsidP="00B8766A">
      <w:pPr>
        <w:tabs>
          <w:tab w:val="left" w:pos="2410"/>
        </w:tabs>
        <w:rPr>
          <w:rFonts w:ascii="Tahoma" w:hAnsi="Tahoma" w:cs="Tahoma"/>
          <w:szCs w:val="24"/>
        </w:rPr>
      </w:pPr>
      <w:r w:rsidRPr="00F8049C">
        <w:rPr>
          <w:rFonts w:ascii="Tahoma" w:hAnsi="Tahoma" w:cs="Tahoma"/>
          <w:b/>
          <w:szCs w:val="24"/>
          <w:u w:val="single"/>
        </w:rPr>
        <w:t>Fangstrecke</w:t>
      </w:r>
      <w:r w:rsidR="00B9627F">
        <w:rPr>
          <w:rFonts w:ascii="Tahoma" w:hAnsi="Tahoma" w:cs="Tahoma"/>
          <w:szCs w:val="24"/>
        </w:rPr>
        <w:t>:</w:t>
      </w:r>
      <w:r w:rsidR="00B9627F">
        <w:rPr>
          <w:rFonts w:ascii="Tahoma" w:hAnsi="Tahoma" w:cs="Tahoma"/>
          <w:szCs w:val="24"/>
        </w:rPr>
        <w:tab/>
        <w:t>Pausen</w:t>
      </w:r>
      <w:r>
        <w:rPr>
          <w:rFonts w:ascii="Tahoma" w:hAnsi="Tahoma" w:cs="Tahoma"/>
          <w:szCs w:val="24"/>
        </w:rPr>
        <w:t>-Brücke bis Einmündung Gr. Mühl</w:t>
      </w:r>
    </w:p>
    <w:p w14:paraId="5D03FB31" w14:textId="77777777" w:rsidR="00F8049C" w:rsidRPr="00B8766A" w:rsidRDefault="00F8049C" w:rsidP="007B2C2A">
      <w:pPr>
        <w:rPr>
          <w:rFonts w:ascii="Tahoma" w:hAnsi="Tahoma" w:cs="Tahoma"/>
          <w:sz w:val="32"/>
          <w:szCs w:val="32"/>
        </w:rPr>
      </w:pPr>
    </w:p>
    <w:p w14:paraId="7CC879D0" w14:textId="77777777" w:rsidR="00F8049C" w:rsidRDefault="00F8049C" w:rsidP="00B8766A">
      <w:pPr>
        <w:tabs>
          <w:tab w:val="left" w:pos="2410"/>
        </w:tabs>
        <w:rPr>
          <w:rFonts w:ascii="Tahoma" w:hAnsi="Tahoma" w:cs="Tahoma"/>
          <w:szCs w:val="24"/>
        </w:rPr>
      </w:pPr>
      <w:r w:rsidRPr="00F8049C">
        <w:rPr>
          <w:rFonts w:ascii="Tahoma" w:hAnsi="Tahoma" w:cs="Tahoma"/>
          <w:b/>
          <w:szCs w:val="24"/>
          <w:u w:val="single"/>
        </w:rPr>
        <w:t>Fanglimit</w:t>
      </w:r>
      <w:r>
        <w:rPr>
          <w:rFonts w:ascii="Tahoma" w:hAnsi="Tahoma" w:cs="Tahoma"/>
          <w:szCs w:val="24"/>
        </w:rPr>
        <w:t>:</w:t>
      </w:r>
      <w:r>
        <w:rPr>
          <w:rFonts w:ascii="Tahoma" w:hAnsi="Tahoma" w:cs="Tahoma"/>
          <w:szCs w:val="24"/>
        </w:rPr>
        <w:tab/>
        <w:t xml:space="preserve">2 </w:t>
      </w:r>
      <w:proofErr w:type="spellStart"/>
      <w:r>
        <w:rPr>
          <w:rFonts w:ascii="Tahoma" w:hAnsi="Tahoma" w:cs="Tahoma"/>
          <w:szCs w:val="24"/>
        </w:rPr>
        <w:t>Stk</w:t>
      </w:r>
      <w:proofErr w:type="spellEnd"/>
      <w:r>
        <w:rPr>
          <w:rFonts w:ascii="Tahoma" w:hAnsi="Tahoma" w:cs="Tahoma"/>
          <w:szCs w:val="24"/>
        </w:rPr>
        <w:t xml:space="preserve">. pro </w:t>
      </w:r>
      <w:proofErr w:type="spellStart"/>
      <w:r>
        <w:rPr>
          <w:rFonts w:ascii="Tahoma" w:hAnsi="Tahoma" w:cs="Tahoma"/>
          <w:szCs w:val="24"/>
        </w:rPr>
        <w:t>Fangtag</w:t>
      </w:r>
      <w:proofErr w:type="spellEnd"/>
    </w:p>
    <w:p w14:paraId="31F619CC" w14:textId="77777777" w:rsidR="00F8049C" w:rsidRPr="00B8766A" w:rsidRDefault="00F8049C" w:rsidP="007B2C2A">
      <w:pPr>
        <w:rPr>
          <w:rFonts w:ascii="Tahoma" w:hAnsi="Tahoma" w:cs="Tahoma"/>
          <w:sz w:val="32"/>
          <w:szCs w:val="32"/>
        </w:rPr>
      </w:pPr>
    </w:p>
    <w:p w14:paraId="49487D0D" w14:textId="77777777" w:rsidR="00F8049C" w:rsidRDefault="00F8049C" w:rsidP="00B8766A">
      <w:pPr>
        <w:tabs>
          <w:tab w:val="left" w:pos="2410"/>
        </w:tabs>
        <w:ind w:left="2410" w:hanging="2410"/>
        <w:rPr>
          <w:rFonts w:ascii="Tahoma" w:hAnsi="Tahoma" w:cs="Tahoma"/>
          <w:szCs w:val="24"/>
        </w:rPr>
      </w:pPr>
      <w:r w:rsidRPr="00F8049C">
        <w:rPr>
          <w:rFonts w:ascii="Tahoma" w:hAnsi="Tahoma" w:cs="Tahoma"/>
          <w:b/>
          <w:szCs w:val="24"/>
          <w:u w:val="single"/>
        </w:rPr>
        <w:t>Fangliste</w:t>
      </w:r>
      <w:r>
        <w:rPr>
          <w:rFonts w:ascii="Tahoma" w:hAnsi="Tahoma" w:cs="Tahoma"/>
          <w:szCs w:val="24"/>
        </w:rPr>
        <w:t>:</w:t>
      </w:r>
      <w:r>
        <w:rPr>
          <w:rFonts w:ascii="Tahoma" w:hAnsi="Tahoma" w:cs="Tahoma"/>
          <w:szCs w:val="24"/>
        </w:rPr>
        <w:tab/>
        <w:t xml:space="preserve">Die Fangliste ist sofort nach </w:t>
      </w:r>
      <w:r w:rsidR="00B8766A">
        <w:rPr>
          <w:rFonts w:ascii="Tahoma" w:hAnsi="Tahoma" w:cs="Tahoma"/>
          <w:szCs w:val="24"/>
        </w:rPr>
        <w:t>Beendigung</w:t>
      </w:r>
      <w:r>
        <w:rPr>
          <w:rFonts w:ascii="Tahoma" w:hAnsi="Tahoma" w:cs="Tahoma"/>
          <w:szCs w:val="24"/>
        </w:rPr>
        <w:t xml:space="preserve"> des Angeln</w:t>
      </w:r>
      <w:r w:rsidR="00B8766A">
        <w:rPr>
          <w:rFonts w:ascii="Tahoma" w:hAnsi="Tahoma" w:cs="Tahoma"/>
          <w:szCs w:val="24"/>
        </w:rPr>
        <w:t>s</w:t>
      </w:r>
      <w:r>
        <w:rPr>
          <w:rFonts w:ascii="Tahoma" w:hAnsi="Tahoma" w:cs="Tahoma"/>
          <w:szCs w:val="24"/>
        </w:rPr>
        <w:t xml:space="preserve"> im Briefkasten am </w:t>
      </w:r>
      <w:proofErr w:type="spellStart"/>
      <w:r w:rsidRPr="00B8766A">
        <w:rPr>
          <w:rFonts w:ascii="Tahoma" w:hAnsi="Tahoma" w:cs="Tahoma"/>
          <w:b/>
          <w:szCs w:val="24"/>
        </w:rPr>
        <w:t>Radingsee</w:t>
      </w:r>
      <w:proofErr w:type="spellEnd"/>
      <w:r>
        <w:rPr>
          <w:rFonts w:ascii="Tahoma" w:hAnsi="Tahoma" w:cs="Tahoma"/>
          <w:szCs w:val="24"/>
        </w:rPr>
        <w:t xml:space="preserve"> oder </w:t>
      </w:r>
      <w:proofErr w:type="spellStart"/>
      <w:r w:rsidRPr="00B8766A">
        <w:rPr>
          <w:rFonts w:ascii="Tahoma" w:hAnsi="Tahoma" w:cs="Tahoma"/>
          <w:b/>
          <w:szCs w:val="24"/>
        </w:rPr>
        <w:t>Urlsee</w:t>
      </w:r>
      <w:proofErr w:type="spellEnd"/>
      <w:r>
        <w:rPr>
          <w:rFonts w:ascii="Tahoma" w:hAnsi="Tahoma" w:cs="Tahoma"/>
          <w:szCs w:val="24"/>
        </w:rPr>
        <w:t xml:space="preserve"> einzuwerfen.</w:t>
      </w:r>
    </w:p>
    <w:p w14:paraId="7CF242AC" w14:textId="77777777" w:rsidR="00F8049C" w:rsidRDefault="00F8049C" w:rsidP="00B8766A">
      <w:pPr>
        <w:tabs>
          <w:tab w:val="left" w:pos="2410"/>
        </w:tabs>
        <w:spacing w:before="120"/>
        <w:ind w:left="2410"/>
        <w:rPr>
          <w:rFonts w:ascii="Tahoma" w:hAnsi="Tahoma" w:cs="Tahoma"/>
          <w:szCs w:val="24"/>
        </w:rPr>
      </w:pPr>
      <w:r>
        <w:rPr>
          <w:rFonts w:ascii="Tahoma" w:hAnsi="Tahoma" w:cs="Tahoma"/>
          <w:szCs w:val="24"/>
        </w:rPr>
        <w:t>In der Fangliste sind Uhrzeit, Fangstrecke und Länge sofort einzutragen.</w:t>
      </w:r>
    </w:p>
    <w:p w14:paraId="74F4B059" w14:textId="77777777" w:rsidR="00B8766A" w:rsidRDefault="00B8766A" w:rsidP="007B2C2A">
      <w:pPr>
        <w:rPr>
          <w:rFonts w:ascii="Tahoma" w:hAnsi="Tahoma" w:cs="Tahoma"/>
          <w:b/>
          <w:szCs w:val="24"/>
          <w:u w:val="single"/>
        </w:rPr>
      </w:pPr>
    </w:p>
    <w:p w14:paraId="6A1E4DE0" w14:textId="77777777" w:rsidR="00F8049C" w:rsidRDefault="00F8049C" w:rsidP="007B2C2A">
      <w:pPr>
        <w:rPr>
          <w:rFonts w:ascii="Tahoma" w:hAnsi="Tahoma" w:cs="Tahoma"/>
          <w:szCs w:val="24"/>
        </w:rPr>
      </w:pPr>
      <w:r w:rsidRPr="00F8049C">
        <w:rPr>
          <w:rFonts w:ascii="Tahoma" w:hAnsi="Tahoma" w:cs="Tahoma"/>
          <w:b/>
          <w:szCs w:val="24"/>
          <w:u w:val="single"/>
        </w:rPr>
        <w:t>Sonstiges</w:t>
      </w:r>
      <w:r>
        <w:rPr>
          <w:rFonts w:ascii="Tahoma" w:hAnsi="Tahoma" w:cs="Tahoma"/>
          <w:szCs w:val="24"/>
        </w:rPr>
        <w:t>:</w:t>
      </w:r>
    </w:p>
    <w:p w14:paraId="279E7AD8" w14:textId="77777777" w:rsidR="00F8049C" w:rsidRDefault="00F8049C" w:rsidP="007B2C2A">
      <w:pPr>
        <w:rPr>
          <w:rFonts w:ascii="Tahoma" w:hAnsi="Tahoma" w:cs="Tahoma"/>
          <w:szCs w:val="24"/>
        </w:rPr>
      </w:pPr>
    </w:p>
    <w:p w14:paraId="05DB7C9A" w14:textId="77777777" w:rsidR="00F8049C" w:rsidRPr="00F8049C" w:rsidRDefault="00F8049C" w:rsidP="007B2C2A">
      <w:pPr>
        <w:rPr>
          <w:rFonts w:ascii="Tahoma" w:hAnsi="Tahoma" w:cs="Tahoma"/>
          <w:szCs w:val="24"/>
        </w:rPr>
      </w:pPr>
      <w:r w:rsidRPr="00F8049C">
        <w:rPr>
          <w:rFonts w:ascii="Tahoma" w:hAnsi="Tahoma" w:cs="Tahoma"/>
          <w:szCs w:val="24"/>
        </w:rPr>
        <w:t xml:space="preserve">Die gefangenen Fische die einer Verwertung zukommen sind waidgerecht zu versorgen. untermassige Fische sind sofort u. im Wasser vom Haken   zu lösen oder bei zu tief sitzendem Haken ist das Vorfach abzuschneiden. Bei </w:t>
      </w:r>
      <w:r w:rsidR="00B8766A" w:rsidRPr="00F8049C">
        <w:rPr>
          <w:rFonts w:ascii="Tahoma" w:hAnsi="Tahoma" w:cs="Tahoma"/>
          <w:szCs w:val="24"/>
        </w:rPr>
        <w:t>Erreichen</w:t>
      </w:r>
      <w:r w:rsidRPr="00F8049C">
        <w:rPr>
          <w:rFonts w:ascii="Tahoma" w:hAnsi="Tahoma" w:cs="Tahoma"/>
          <w:szCs w:val="24"/>
        </w:rPr>
        <w:t xml:space="preserve"> des Fanglimits ist das Fischen sofort einzustellen. Um Flurschäden zu vermeiden ist unbedingt der vorgesehene Fischersteig zu benützen. Im Bereich der E- Werke ist besondere Vorsicht geboten. Zufahrtswege sind im Rahmen der gesetzlichen Möglichkeiten zum Befahren frei. Sämtliche Wege oder Zufahrten sind ebenso frei zu halten. Für Schäden jeglicher Art auch gegenüber dritten Personen übernimmt der Verein keinerlei Haftung und es haftet der Lizenznehmer. Den Kontrollorganen ist unaufgefordert Fang und Lizenz vorzuweisen. Verstöße gegen diese Fischereiordnung werden mit sofortigem Kartenentzug geahndet und es gibt keinerlei Kostenersatz oder Rechtsmittel. Mit der Unterschrift auf der Lizenz erklärt sich der Lizenznehmer mit den genannten Bedingungen einverstanden</w:t>
      </w:r>
      <w:r w:rsidR="00B8766A">
        <w:rPr>
          <w:rFonts w:ascii="Tahoma" w:hAnsi="Tahoma" w:cs="Tahoma"/>
          <w:szCs w:val="24"/>
        </w:rPr>
        <w:t>.</w:t>
      </w:r>
    </w:p>
    <w:sectPr w:rsidR="00F8049C" w:rsidRPr="00F8049C" w:rsidSect="00263934">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115D2" w14:textId="77777777" w:rsidR="00AE2E4A" w:rsidRDefault="00AE2E4A" w:rsidP="00C2709B">
      <w:r>
        <w:separator/>
      </w:r>
    </w:p>
  </w:endnote>
  <w:endnote w:type="continuationSeparator" w:id="0">
    <w:p w14:paraId="70665103" w14:textId="77777777" w:rsidR="00AE2E4A" w:rsidRDefault="00AE2E4A" w:rsidP="00C2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2095A" w14:textId="77777777" w:rsidR="00C2709B" w:rsidRDefault="00C2709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CC146" w14:textId="77777777" w:rsidR="00C2709B" w:rsidRDefault="00C2709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960CD" w14:textId="77777777" w:rsidR="00C2709B" w:rsidRDefault="00C270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B75F7" w14:textId="77777777" w:rsidR="00AE2E4A" w:rsidRDefault="00AE2E4A" w:rsidP="00C2709B">
      <w:r>
        <w:separator/>
      </w:r>
    </w:p>
  </w:footnote>
  <w:footnote w:type="continuationSeparator" w:id="0">
    <w:p w14:paraId="6FDC5F52" w14:textId="77777777" w:rsidR="00AE2E4A" w:rsidRDefault="00AE2E4A" w:rsidP="00C27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1055B" w14:textId="10306000" w:rsidR="00C2709B" w:rsidRDefault="00AE2E4A">
    <w:pPr>
      <w:pStyle w:val="Kopfzeile"/>
    </w:pPr>
    <w:r>
      <w:rPr>
        <w:noProof/>
      </w:rPr>
      <w:pict w14:anchorId="2ADFA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6pt;height:642.85pt;z-index:-251657216;mso-position-horizontal:center;mso-position-horizontal-relative:margin;mso-position-vertical:center;mso-position-vertical-relative:margin" o:allowincell="f">
          <v:imagedata r:id="rId1" o:title="Wappe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0DB93" w14:textId="61D576B3" w:rsidR="00C2709B" w:rsidRDefault="00AE2E4A">
    <w:pPr>
      <w:pStyle w:val="Kopfzeile"/>
    </w:pPr>
    <w:r>
      <w:rPr>
        <w:noProof/>
      </w:rPr>
      <w:pict w14:anchorId="5537A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6pt;height:642.85pt;z-index:-251656192;mso-position-horizontal:center;mso-position-horizontal-relative:margin;mso-position-vertical:center;mso-position-vertical-relative:margin" o:allowincell="f">
          <v:imagedata r:id="rId1" o:title="Wappe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2658" w14:textId="6B49D466" w:rsidR="00C2709B" w:rsidRDefault="00AE2E4A">
    <w:pPr>
      <w:pStyle w:val="Kopfzeile"/>
    </w:pPr>
    <w:r>
      <w:rPr>
        <w:noProof/>
      </w:rPr>
      <w:pict w14:anchorId="0A664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6pt;height:642.85pt;z-index:-251658240;mso-position-horizontal:center;mso-position-horizontal-relative:margin;mso-position-vertical:center;mso-position-vertical-relative:margin" o:allowincell="f">
          <v:imagedata r:id="rId1" o:title="Wappe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C666E"/>
    <w:multiLevelType w:val="hybridMultilevel"/>
    <w:tmpl w:val="A5CE5D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3934"/>
    <w:rsid w:val="001D067E"/>
    <w:rsid w:val="0023318C"/>
    <w:rsid w:val="00263934"/>
    <w:rsid w:val="006C2D04"/>
    <w:rsid w:val="00740796"/>
    <w:rsid w:val="007B2C2A"/>
    <w:rsid w:val="008854ED"/>
    <w:rsid w:val="00887235"/>
    <w:rsid w:val="00960C89"/>
    <w:rsid w:val="009A688A"/>
    <w:rsid w:val="00AE2E4A"/>
    <w:rsid w:val="00B25C51"/>
    <w:rsid w:val="00B8766A"/>
    <w:rsid w:val="00B9627F"/>
    <w:rsid w:val="00C21978"/>
    <w:rsid w:val="00C2709B"/>
    <w:rsid w:val="00ED2BA6"/>
    <w:rsid w:val="00F804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EBC5E8"/>
  <w15:docId w15:val="{B4C546E0-5B30-4B39-B15A-9AA908B1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2B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63934"/>
    <w:pPr>
      <w:spacing w:before="100" w:beforeAutospacing="1" w:after="100" w:afterAutospacing="1"/>
    </w:pPr>
    <w:rPr>
      <w:rFonts w:ascii="Times New Roman" w:eastAsia="Times New Roman" w:hAnsi="Times New Roman" w:cs="Times New Roman"/>
      <w:szCs w:val="24"/>
      <w:lang w:eastAsia="de-AT"/>
    </w:rPr>
  </w:style>
  <w:style w:type="paragraph" w:styleId="Listenabsatz">
    <w:name w:val="List Paragraph"/>
    <w:basedOn w:val="Standard"/>
    <w:uiPriority w:val="34"/>
    <w:qFormat/>
    <w:rsid w:val="00263934"/>
    <w:pPr>
      <w:ind w:left="720"/>
      <w:contextualSpacing/>
    </w:pPr>
  </w:style>
  <w:style w:type="paragraph" w:styleId="Kopfzeile">
    <w:name w:val="header"/>
    <w:basedOn w:val="Standard"/>
    <w:link w:val="KopfzeileZchn"/>
    <w:uiPriority w:val="99"/>
    <w:unhideWhenUsed/>
    <w:rsid w:val="00C2709B"/>
    <w:pPr>
      <w:tabs>
        <w:tab w:val="center" w:pos="4536"/>
        <w:tab w:val="right" w:pos="9072"/>
      </w:tabs>
    </w:pPr>
  </w:style>
  <w:style w:type="character" w:customStyle="1" w:styleId="KopfzeileZchn">
    <w:name w:val="Kopfzeile Zchn"/>
    <w:basedOn w:val="Absatz-Standardschriftart"/>
    <w:link w:val="Kopfzeile"/>
    <w:uiPriority w:val="99"/>
    <w:rsid w:val="00C2709B"/>
  </w:style>
  <w:style w:type="paragraph" w:styleId="Fuzeile">
    <w:name w:val="footer"/>
    <w:basedOn w:val="Standard"/>
    <w:link w:val="FuzeileZchn"/>
    <w:uiPriority w:val="99"/>
    <w:unhideWhenUsed/>
    <w:rsid w:val="00C2709B"/>
    <w:pPr>
      <w:tabs>
        <w:tab w:val="center" w:pos="4536"/>
        <w:tab w:val="right" w:pos="9072"/>
      </w:tabs>
    </w:pPr>
  </w:style>
  <w:style w:type="character" w:customStyle="1" w:styleId="FuzeileZchn">
    <w:name w:val="Fußzeile Zchn"/>
    <w:basedOn w:val="Absatz-Standardschriftart"/>
    <w:link w:val="Fuzeile"/>
    <w:uiPriority w:val="99"/>
    <w:rsid w:val="00C27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8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Sigi</cp:lastModifiedBy>
  <cp:revision>13</cp:revision>
  <cp:lastPrinted>2016-06-19T06:52:00Z</cp:lastPrinted>
  <dcterms:created xsi:type="dcterms:W3CDTF">2011-10-22T09:17:00Z</dcterms:created>
  <dcterms:modified xsi:type="dcterms:W3CDTF">2024-03-11T12:17:00Z</dcterms:modified>
</cp:coreProperties>
</file>